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11C" w:rsidRPr="00E6711C" w:rsidRDefault="00E6711C" w:rsidP="00E6711C">
      <w:pPr>
        <w:shd w:val="clear" w:color="auto" w:fill="FFFFFF"/>
        <w:spacing w:after="255" w:line="480" w:lineRule="atLeast"/>
        <w:outlineLvl w:val="0"/>
        <w:rPr>
          <w:rFonts w:ascii="Arial" w:eastAsia="Times New Roman" w:hAnsi="Arial" w:cs="Arial"/>
          <w:b/>
          <w:bCs/>
          <w:color w:val="4D4D4D"/>
          <w:kern w:val="36"/>
          <w:sz w:val="45"/>
          <w:szCs w:val="45"/>
          <w:lang w:eastAsia="ru-RU"/>
        </w:rPr>
      </w:pPr>
      <w:r w:rsidRPr="00E6711C">
        <w:rPr>
          <w:rFonts w:ascii="Arial" w:eastAsia="Times New Roman" w:hAnsi="Arial" w:cs="Arial"/>
          <w:b/>
          <w:bCs/>
          <w:color w:val="4D4D4D"/>
          <w:kern w:val="36"/>
          <w:sz w:val="45"/>
          <w:szCs w:val="45"/>
          <w:lang w:eastAsia="ru-RU"/>
        </w:rPr>
        <w:t>Собственник квартиры может требовать с управляющей компании компенсацию морального вреда за повреждение автомобиля упавшим с крыши дома снегом</w:t>
      </w:r>
    </w:p>
    <w:p w:rsidR="00E6711C" w:rsidRPr="00E6711C" w:rsidRDefault="00E6711C" w:rsidP="00E6711C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E6711C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23 августа 2017 </w:t>
      </w:r>
    </w:p>
    <w:tbl>
      <w:tblPr>
        <w:tblpPr w:leftFromText="45" w:rightFromText="45" w:vertAnchor="text"/>
        <w:tblW w:w="30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0"/>
      </w:tblGrid>
      <w:tr w:rsidR="00E6711C" w:rsidRPr="00E6711C" w:rsidTr="00E6711C">
        <w:tc>
          <w:tcPr>
            <w:tcW w:w="0" w:type="auto"/>
            <w:hideMark/>
          </w:tcPr>
          <w:p w:rsidR="00E6711C" w:rsidRPr="00E6711C" w:rsidRDefault="00E6711C" w:rsidP="00E671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11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0" distR="0" simplePos="0" relativeHeight="251659264" behindDoc="0" locked="0" layoutInCell="1" allowOverlap="0" wp14:anchorId="55891AC4" wp14:editId="07D4A1E8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1905000" cy="1905000"/>
                  <wp:effectExtent l="0" t="0" r="0" b="0"/>
                  <wp:wrapSquare wrapText="bothSides"/>
                  <wp:docPr id="1" name="Рисунок 1" descr="Собственник квартиры может требовать с управляющей компании компенсацию морального вреда за повреждение автомобиля упавшим с крыши дома снего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обственник квартиры может требовать с управляющей компании компенсацию морального вреда за повреждение автомобиля упавшим с крыши дома снего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E6711C" w:rsidRPr="00E6711C" w:rsidTr="00E6711C">
        <w:tc>
          <w:tcPr>
            <w:tcW w:w="0" w:type="auto"/>
            <w:hideMark/>
          </w:tcPr>
          <w:p w:rsidR="00E6711C" w:rsidRPr="00E6711C" w:rsidRDefault="00E6711C" w:rsidP="00E67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6711C" w:rsidRPr="00E6711C" w:rsidRDefault="00E6711C" w:rsidP="00E6711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О. является собственником квартиры в доме, находящемся под управлением Общества. 12 января 2016 года с крыши этого дома сошел снег, в результате чего пострадал принадлежащий О. автомобиль, припаркованный возле дома. На следующий день О. обратился </w:t>
      </w:r>
      <w:proofErr w:type="gramStart"/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 полицию с заявлением о проведении проверки по факту схода снега с крыши</w:t>
      </w:r>
      <w:proofErr w:type="gramEnd"/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, но в возбуждении уголовного дела ему было отказано в связи с отсутствием события преступления (</w:t>
      </w:r>
      <w:hyperlink r:id="rId6" w:anchor="block_240101" w:history="1">
        <w:r w:rsidRPr="00E6711C">
          <w:rPr>
            <w:rFonts w:ascii="Arial" w:eastAsia="Times New Roman" w:hAnsi="Arial" w:cs="Arial"/>
            <w:color w:val="2060A4"/>
            <w:sz w:val="23"/>
            <w:szCs w:val="23"/>
            <w:bdr w:val="none" w:sz="0" w:space="0" w:color="auto" w:frame="1"/>
            <w:lang w:eastAsia="ru-RU"/>
          </w:rPr>
          <w:t>п. 1 ч. 1 ст. 24 Уголовно-процессуального кодекса</w:t>
        </w:r>
      </w:hyperlink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). После этого О. напрямую обратился к Обществу с претензией, в которой просил возместить стоимость восстановительного ремонта машины. Однако ответа на свое обращение он так и не получил.</w:t>
      </w:r>
    </w:p>
    <w:p w:rsidR="00E6711C" w:rsidRPr="00E6711C" w:rsidRDefault="00E6711C" w:rsidP="00E6711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Тогда О. решил добиться справедливости через суд. Только помимо возмещения причиненного ущерба он попросил взыскать с </w:t>
      </w:r>
      <w:proofErr w:type="gramStart"/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Общества</w:t>
      </w:r>
      <w:proofErr w:type="gramEnd"/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понесенные им расходы по оплате услуг представителя, штраф в размере 50% от взысканной суммы за неудовлетворение в добровольном порядке его требований, а также компенсацию морального вреда.</w:t>
      </w:r>
    </w:p>
    <w:p w:rsidR="00E6711C" w:rsidRPr="00E6711C" w:rsidRDefault="00E6711C" w:rsidP="00E6711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Однако суд в иске отказал (решение </w:t>
      </w:r>
      <w:proofErr w:type="spellStart"/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Алданского</w:t>
      </w:r>
      <w:proofErr w:type="spellEnd"/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районного суда Республики Саха (Якутия) от 11 апреля 2016 г. № 2-446/2016). Каких-либо объективных доказательств, бесспорно свидетельствующих о том, что автомобиль получил механические повреждения именно в результате падения снега с крыши дома, истец, отметил суд, не представил, как не представил и доказательств наличия причинно-следственной связи между действием (бездействием) Общества и причинением вреда имуществу. Зафиксированные в протоколе осмотра места происшествия повреждения, полученные транспортным средством, суд счел недостаточными для подтверждения вины Общества, поскольку автомобиль был осмотрен дознавателем в гараже, принадлежащем О., а не на месте происшествия. </w:t>
      </w:r>
    </w:p>
    <w:p w:rsidR="00E6711C" w:rsidRPr="00E6711C" w:rsidRDefault="00E6711C" w:rsidP="00E6711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О. посчитал данное решение незаконным, и апелляция с ним согласилась (апелляционное определение судебной коллегии по гражданским делам Верховного суда Республики Саха (Якутия) от 1 июня 2016 г. № 33-2577/2016).</w:t>
      </w:r>
    </w:p>
    <w:p w:rsidR="00E6711C" w:rsidRPr="00E6711C" w:rsidRDefault="00E6711C" w:rsidP="00E6711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Во-первых, подчеркнул суд, факт повреждения автомобиля упавшим с крыши снегом подтверждается протоколом осмотра места происшествия, из которого следует, что на момент осмотра на автомобиле обнаружены механические повреждения в виде вмятин на крыше и капоте, разбито лобовое стекло, с передней пассажирской стороны оторвана накладка стойки.</w:t>
      </w:r>
    </w:p>
    <w:p w:rsidR="00E6711C" w:rsidRPr="00E6711C" w:rsidRDefault="00E6711C" w:rsidP="00E6711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proofErr w:type="gramStart"/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Во-вторых, к отношениям между О. и Обществом следует применять положения Закона РФ от 7 февраля 1992 г. № 2300-I "</w:t>
      </w:r>
      <w:hyperlink r:id="rId7" w:history="1">
        <w:r w:rsidRPr="00E6711C">
          <w:rPr>
            <w:rFonts w:ascii="Arial" w:eastAsia="Times New Roman" w:hAnsi="Arial" w:cs="Arial"/>
            <w:color w:val="2060A4"/>
            <w:sz w:val="23"/>
            <w:szCs w:val="23"/>
            <w:bdr w:val="none" w:sz="0" w:space="0" w:color="auto" w:frame="1"/>
            <w:lang w:eastAsia="ru-RU"/>
          </w:rPr>
          <w:t>О защите прав потребителей</w:t>
        </w:r>
      </w:hyperlink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" (далее – закон о защите прав потребителей), поскольку О. является потребителем услуг, оказываемых Обществом в рамках договора управления многоквартирным домом, и ущерб возник в связи с ненадлежащим оказанием последним услуг по данному </w:t>
      </w:r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lastRenderedPageBreak/>
        <w:t>договору.</w:t>
      </w:r>
      <w:proofErr w:type="gramEnd"/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Следовательно, помимо взыскания денежных сре</w:t>
      </w:r>
      <w:proofErr w:type="gramStart"/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дств в сч</w:t>
      </w:r>
      <w:proofErr w:type="gramEnd"/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ет возмещения ущерба ответчик обязан выплатить штраф за неудовлетворение в добровольном порядке требований потребителя, а также компенсацию морального вреда (</w:t>
      </w:r>
      <w:hyperlink r:id="rId8" w:anchor="block_1306" w:tgtFrame="_blank" w:history="1">
        <w:r w:rsidRPr="00E6711C">
          <w:rPr>
            <w:rFonts w:ascii="Arial" w:eastAsia="Times New Roman" w:hAnsi="Arial" w:cs="Arial"/>
            <w:color w:val="2060A4"/>
            <w:sz w:val="23"/>
            <w:szCs w:val="23"/>
            <w:bdr w:val="none" w:sz="0" w:space="0" w:color="auto" w:frame="1"/>
            <w:lang w:eastAsia="ru-RU"/>
          </w:rPr>
          <w:t>п. 6 ст. 13</w:t>
        </w:r>
      </w:hyperlink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, </w:t>
      </w:r>
      <w:hyperlink r:id="rId9" w:anchor="block_15" w:history="1">
        <w:r w:rsidRPr="00E6711C">
          <w:rPr>
            <w:rFonts w:ascii="Arial" w:eastAsia="Times New Roman" w:hAnsi="Arial" w:cs="Arial"/>
            <w:color w:val="2060A4"/>
            <w:sz w:val="23"/>
            <w:szCs w:val="23"/>
            <w:bdr w:val="none" w:sz="0" w:space="0" w:color="auto" w:frame="1"/>
            <w:lang w:eastAsia="ru-RU"/>
          </w:rPr>
          <w:t>ст. 15 закона о защите прав потребителей</w:t>
        </w:r>
      </w:hyperlink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).</w:t>
      </w:r>
    </w:p>
    <w:p w:rsidR="00E6711C" w:rsidRPr="00E6711C" w:rsidRDefault="00E6711C" w:rsidP="00E6711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С этим уже никак не могло согласиться Общество. Обратившись с жалобой в кассацию, представители ответчика настаивали на том, что оснований для взыскания штрафа и морального вреда нет, поскольку ущерб не связан исполнением договора об управлении многоквартирным домом. И кассация, с одной стороны, согласилась с выводами суда апелляционной инстанции о том, что ответчик должен возместить причиненный имуществу истца ущерб. Но с другой стороны, суд указал, что причинение вреда автомобилю не находится в причинной связи с договорными отношениями с ответчиком. Таким образом, право О. требовать от Общества возмещения причиненного ущерба носит внедоговорный, </w:t>
      </w:r>
      <w:proofErr w:type="spellStart"/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деликтный</w:t>
      </w:r>
      <w:proofErr w:type="spellEnd"/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характер, а положения закона о защите прав потребителей в данном случае не применяются. В результате суд апелляционное определение изменил, отказав О. в части удовлетворении требований о взыскании штрафа и компенсации морального вреда (постановление президиума Верховного Суда Республики Саха (Якутия) от 22 сентября 2016 г. № 4Г-650/2016).</w:t>
      </w:r>
    </w:p>
    <w:p w:rsidR="00E6711C" w:rsidRPr="00E6711C" w:rsidRDefault="00E6711C" w:rsidP="00E6711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О. попросил Верховный Суд Российской Федерации поставить точку в этом затянувшемся споре, и тот встал на сторону заявителя (</w:t>
      </w:r>
      <w:hyperlink r:id="rId10" w:history="1">
        <w:r w:rsidRPr="00E6711C">
          <w:rPr>
            <w:rFonts w:ascii="Arial" w:eastAsia="Times New Roman" w:hAnsi="Arial" w:cs="Arial"/>
            <w:color w:val="2060A4"/>
            <w:sz w:val="23"/>
            <w:szCs w:val="23"/>
            <w:bdr w:val="none" w:sz="0" w:space="0" w:color="auto" w:frame="1"/>
            <w:lang w:eastAsia="ru-RU"/>
          </w:rPr>
          <w:t>определение Судебной коллегии по гражданским делам ВС РФ от 25 июля 2017 г. № 74-КГ17-10</w:t>
        </w:r>
      </w:hyperlink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).</w:t>
      </w:r>
    </w:p>
    <w:p w:rsidR="00E6711C" w:rsidRPr="00E6711C" w:rsidRDefault="00E6711C" w:rsidP="00E6711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Суд напомнил, что управляющая компания обязана оказывать услуги и выполнять работы по надлежащему содержанию и ремонту общего имущества многоквартирных домов (</w:t>
      </w:r>
      <w:hyperlink r:id="rId11" w:anchor="block_162" w:history="1">
        <w:r w:rsidRPr="00E6711C">
          <w:rPr>
            <w:rFonts w:ascii="Arial" w:eastAsia="Times New Roman" w:hAnsi="Arial" w:cs="Arial"/>
            <w:color w:val="2060A4"/>
            <w:sz w:val="23"/>
            <w:szCs w:val="23"/>
            <w:bdr w:val="none" w:sz="0" w:space="0" w:color="auto" w:frame="1"/>
            <w:lang w:eastAsia="ru-RU"/>
          </w:rPr>
          <w:t>ст. 162 Жилищного кодекса</w:t>
        </w:r>
      </w:hyperlink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,</w:t>
      </w:r>
      <w:hyperlink r:id="rId12" w:anchor="block_1200" w:history="1">
        <w:r w:rsidRPr="00E6711C">
          <w:rPr>
            <w:rFonts w:ascii="Arial" w:eastAsia="Times New Roman" w:hAnsi="Arial" w:cs="Arial"/>
            <w:color w:val="2060A4"/>
            <w:sz w:val="23"/>
            <w:szCs w:val="23"/>
            <w:bdr w:val="none" w:sz="0" w:space="0" w:color="auto" w:frame="1"/>
            <w:lang w:eastAsia="ru-RU"/>
          </w:rPr>
          <w:t> п. 10 Правил содержания имущества в многоквартирном доме</w:t>
        </w:r>
      </w:hyperlink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). </w:t>
      </w:r>
      <w:proofErr w:type="gramStart"/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При этом в рекомендуемый перечень работ по содержанию жилых домов включены работы по удалению с крыш</w:t>
      </w:r>
      <w:proofErr w:type="gramEnd"/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снега и наледи (постановление Госстроя России от 27 сентября 2003 г. № 170 "</w:t>
      </w:r>
      <w:hyperlink r:id="rId13" w:history="1">
        <w:r w:rsidRPr="00E6711C">
          <w:rPr>
            <w:rFonts w:ascii="Arial" w:eastAsia="Times New Roman" w:hAnsi="Arial" w:cs="Arial"/>
            <w:color w:val="2060A4"/>
            <w:sz w:val="23"/>
            <w:szCs w:val="23"/>
            <w:bdr w:val="none" w:sz="0" w:space="0" w:color="auto" w:frame="1"/>
            <w:lang w:eastAsia="ru-RU"/>
          </w:rPr>
          <w:t>Об утверждении Правил и норм технической эксплуатации жилищного фонда</w:t>
        </w:r>
      </w:hyperlink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").</w:t>
      </w:r>
    </w:p>
    <w:p w:rsidR="00E6711C" w:rsidRPr="00E6711C" w:rsidRDefault="00E6711C" w:rsidP="00E6711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Следовательно, сделал вывод ВС РФ, управляющая компания предоставляет гражданам, проживающим в многоквартирном жилом доме, услуги по надлежащему содержанию жилья и по текущему ремонту общего имущества многоквартирного дома, неся </w:t>
      </w:r>
      <w:proofErr w:type="gramStart"/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ответственность</w:t>
      </w:r>
      <w:proofErr w:type="gramEnd"/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в том числе и за состояние крыши, относящейся к общему имуществу многоквартирного дома. Тем самым падение снега с крыши жилого дома, которое причинило ущерб имуществу истца, свидетельствует о ненадлежащем качестве оказания услуг.</w:t>
      </w:r>
    </w:p>
    <w:p w:rsidR="00E6711C" w:rsidRPr="00E6711C" w:rsidRDefault="00E6711C" w:rsidP="00E6711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Что касается обязанности Общества возместить О. причиненный ущерб, Суд обратил на то, что лицо, причинившее вред, освобождается от его возмещения, только если докажет отсутствие </w:t>
      </w:r>
      <w:bookmarkStart w:id="0" w:name="_GoBack"/>
      <w:bookmarkEnd w:id="0"/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в этом своей вины (</w:t>
      </w:r>
      <w:hyperlink r:id="rId14" w:anchor="block_10642" w:history="1">
        <w:r w:rsidRPr="00E6711C">
          <w:rPr>
            <w:rFonts w:ascii="Arial" w:eastAsia="Times New Roman" w:hAnsi="Arial" w:cs="Arial"/>
            <w:color w:val="2060A4"/>
            <w:sz w:val="23"/>
            <w:szCs w:val="23"/>
            <w:bdr w:val="none" w:sz="0" w:space="0" w:color="auto" w:frame="1"/>
            <w:lang w:eastAsia="ru-RU"/>
          </w:rPr>
          <w:t>п. 2 ст. 1064 Гражданского кодекса</w:t>
        </w:r>
      </w:hyperlink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). Суд апелляционной инстанции установил, что сход снега и повреждение автомобиля О. произошли в результате ненадлежащего содержания Обществом общего имущества многоквартирного дома. А вот ответчик каких-либо доказательств, подтверждающих отсутствие его вины, не представил.</w:t>
      </w:r>
    </w:p>
    <w:p w:rsidR="00E6711C" w:rsidRPr="00E6711C" w:rsidRDefault="00E6711C" w:rsidP="00E6711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Помимо этого ВС РФ отдельно подчеркнул, что собственники квартир относятся к потребителям услуг, оказываемых управляющей организацией по возмездному договору управления многоквартирным домом, в </w:t>
      </w:r>
      <w:proofErr w:type="gramStart"/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связи</w:t>
      </w:r>
      <w:proofErr w:type="gramEnd"/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 xml:space="preserve"> с чем на данные правоотношения распространяется закон о защите прав потребителей.</w:t>
      </w:r>
    </w:p>
    <w:p w:rsidR="00E6711C" w:rsidRPr="00E6711C" w:rsidRDefault="00E6711C" w:rsidP="00E6711C">
      <w:pPr>
        <w:shd w:val="clear" w:color="auto" w:fill="FFFFFF"/>
        <w:spacing w:after="255" w:line="270" w:lineRule="atLeast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  <w:r w:rsidRPr="00E6711C">
        <w:rPr>
          <w:rFonts w:ascii="Arial" w:eastAsia="Times New Roman" w:hAnsi="Arial" w:cs="Arial"/>
          <w:color w:val="333333"/>
          <w:sz w:val="23"/>
          <w:szCs w:val="23"/>
          <w:lang w:eastAsia="ru-RU"/>
        </w:rPr>
        <w:t>С учетом этого Суд отменил постановление кассационной инстанции, оставив в силе апелляционное определение.</w:t>
      </w:r>
    </w:p>
    <w:p w:rsidR="008D3FEC" w:rsidRDefault="008D3FEC"/>
    <w:sectPr w:rsidR="008D3FEC" w:rsidSect="00E6711C">
      <w:pgSz w:w="11906" w:h="16838"/>
      <w:pgMar w:top="426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11C"/>
    <w:rsid w:val="008D3FEC"/>
    <w:rsid w:val="008E5BB4"/>
    <w:rsid w:val="00E6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0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8954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4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41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0106035/1/" TargetMode="External"/><Relationship Id="rId13" Type="http://schemas.openxmlformats.org/officeDocument/2006/relationships/hyperlink" Target="http://base.garant.ru/12132859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se.garant.ru/10106035/" TargetMode="External"/><Relationship Id="rId12" Type="http://schemas.openxmlformats.org/officeDocument/2006/relationships/hyperlink" Target="http://base.garant.ru/12148944/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base.garant.ru/12125178/4/" TargetMode="External"/><Relationship Id="rId11" Type="http://schemas.openxmlformats.org/officeDocument/2006/relationships/hyperlink" Target="http://base.garant.ru/12138291/17/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www.garant.ru/products/ipo/prime/doc/7163891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10106035/1/" TargetMode="External"/><Relationship Id="rId14" Type="http://schemas.openxmlformats.org/officeDocument/2006/relationships/hyperlink" Target="http://base.garant.ru/10164072/6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2017-08-24T03:09:00Z</dcterms:created>
  <dcterms:modified xsi:type="dcterms:W3CDTF">2017-08-24T03:11:00Z</dcterms:modified>
</cp:coreProperties>
</file>