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A832E8" w:rsidP="00B5475B">
      <w:pPr>
        <w:jc w:val="center"/>
      </w:pPr>
      <w:r>
        <w:t>ИЗВЕЩ</w:t>
      </w:r>
      <w:r w:rsidR="00B5475B" w:rsidRPr="00036945">
        <w:t>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8E77D9" w:rsidRDefault="00B5475B" w:rsidP="008E77D9">
      <w:pPr>
        <w:autoSpaceDE w:val="0"/>
        <w:autoSpaceDN w:val="0"/>
        <w:adjustRightInd w:val="0"/>
        <w:ind w:firstLine="708"/>
        <w:jc w:val="both"/>
        <w:rPr>
          <w:b/>
        </w:rPr>
      </w:pPr>
      <w:r w:rsidRPr="00F82041">
        <w:t>1.</w:t>
      </w:r>
      <w:r w:rsidR="008E77D9">
        <w:rPr>
          <w:b/>
        </w:rPr>
        <w:t xml:space="preserve">Организатор аукциона: </w:t>
      </w:r>
      <w:r>
        <w:t xml:space="preserve">администрация </w:t>
      </w:r>
      <w:proofErr w:type="spellStart"/>
      <w:r>
        <w:t>р.п</w:t>
      </w:r>
      <w:proofErr w:type="spellEnd"/>
      <w:r>
        <w:t>. Посевная</w:t>
      </w:r>
      <w:r w:rsidRPr="00F82041">
        <w:t xml:space="preserve"> </w:t>
      </w:r>
      <w:proofErr w:type="spellStart"/>
      <w:r w:rsidRPr="00F82041">
        <w:t>Черепановско</w:t>
      </w:r>
      <w:r w:rsidR="008E77D9">
        <w:t>го</w:t>
      </w:r>
      <w:proofErr w:type="spellEnd"/>
      <w:r w:rsidR="008E77D9">
        <w:t xml:space="preserve"> района Новосибирской области.</w:t>
      </w:r>
    </w:p>
    <w:p w:rsidR="00B5475B" w:rsidRPr="008E77D9" w:rsidRDefault="00B5475B" w:rsidP="008E77D9">
      <w:pPr>
        <w:autoSpaceDE w:val="0"/>
        <w:autoSpaceDN w:val="0"/>
        <w:adjustRightInd w:val="0"/>
        <w:ind w:firstLine="708"/>
        <w:jc w:val="both"/>
      </w:pPr>
      <w:r w:rsidRPr="00F82041">
        <w:rPr>
          <w:b/>
        </w:rPr>
        <w:t>2. Уполномоченный орган и реквизиты решения о проведении торгов</w:t>
      </w:r>
      <w:r w:rsidR="008E77D9">
        <w:t xml:space="preserve">: </w:t>
      </w: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136212">
        <w:t xml:space="preserve"> 16.04.2019 года № 172</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136212">
        <w:rPr>
          <w:b/>
        </w:rPr>
        <w:t>– 03.06</w:t>
      </w:r>
      <w:r>
        <w:rPr>
          <w:b/>
        </w:rPr>
        <w:t>.2019г.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8E77D9">
        <w:t>р.п</w:t>
      </w:r>
      <w:proofErr w:type="gramStart"/>
      <w:r w:rsidR="008E77D9">
        <w:t>.П</w:t>
      </w:r>
      <w:proofErr w:type="gramEnd"/>
      <w:r w:rsidR="008E77D9">
        <w:t>осевная</w:t>
      </w:r>
      <w:proofErr w:type="spellEnd"/>
      <w:r w:rsidR="008E77D9">
        <w:t>, ул. Островского, 61Г</w:t>
      </w:r>
      <w:r w:rsidR="009261A4">
        <w:t>, площадь</w:t>
      </w:r>
      <w:r w:rsidR="008E77D9">
        <w:t>ю 160</w:t>
      </w:r>
      <w:r w:rsidR="009261A4">
        <w:t>,0</w:t>
      </w:r>
      <w:r>
        <w:t xml:space="preserve"> </w:t>
      </w:r>
      <w:proofErr w:type="spellStart"/>
      <w:r>
        <w:t>кв.м</w:t>
      </w:r>
      <w:proofErr w:type="spellEnd"/>
      <w:r>
        <w:t>, ка</w:t>
      </w:r>
      <w:r w:rsidR="008E77D9">
        <w:t>дастровый номер 54:28:030205:59</w:t>
      </w:r>
      <w:r w:rsidR="009261A4">
        <w:t>.</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rsidR="008E77D9">
        <w:t>для строительства капитального магазина.</w:t>
      </w:r>
    </w:p>
    <w:p w:rsidR="00B5475B" w:rsidRPr="00B849EC" w:rsidRDefault="00B5475B" w:rsidP="00B5475B">
      <w:pPr>
        <w:jc w:val="both"/>
      </w:pPr>
      <w:r w:rsidRPr="00B849EC">
        <w:t>Категория зе</w:t>
      </w:r>
      <w:r w:rsidR="00582219">
        <w:t>мель – земли населенных пунктов.</w:t>
      </w:r>
    </w:p>
    <w:p w:rsidR="00B5475B" w:rsidRPr="008C40C5" w:rsidRDefault="00B5475B" w:rsidP="00B5475B">
      <w:pPr>
        <w:jc w:val="both"/>
      </w:pPr>
      <w:r w:rsidRPr="008C40C5">
        <w:t>Начальная  цена предмета аукциона</w:t>
      </w:r>
      <w:r w:rsidR="008E77D9">
        <w:t xml:space="preserve"> согласно отчета об оценке №У684/11-18 ЗУ от 22.11.2018г. – 8 777,00 (восемь тысяч семьсот семьдесят семь рублей</w:t>
      </w:r>
      <w:proofErr w:type="gramStart"/>
      <w:r w:rsidR="008E77D9">
        <w:t xml:space="preserve"> </w:t>
      </w:r>
      <w:r>
        <w:t>)</w:t>
      </w:r>
      <w:proofErr w:type="gramEnd"/>
      <w:r>
        <w:t>00 коп.</w:t>
      </w:r>
    </w:p>
    <w:p w:rsidR="00B5475B" w:rsidRPr="008C40C5" w:rsidRDefault="00B5475B" w:rsidP="00B5475B">
      <w:pPr>
        <w:jc w:val="both"/>
      </w:pPr>
      <w:r w:rsidRPr="008C40C5">
        <w:t xml:space="preserve">«Шаг аукциона» 3% от начальной цены предмета аукциона – </w:t>
      </w:r>
      <w:r w:rsidR="008E77D9">
        <w:t>263 (двести шест</w:t>
      </w:r>
      <w:r w:rsidR="004D44DB">
        <w:t>ь</w:t>
      </w:r>
      <w:r w:rsidR="008E77D9">
        <w:t>десят три</w:t>
      </w:r>
      <w:r w:rsidR="0040342C">
        <w:t xml:space="preserve">) </w:t>
      </w:r>
      <w:r>
        <w:t xml:space="preserve"> </w:t>
      </w:r>
      <w:r w:rsidR="0040342C">
        <w:t>3</w:t>
      </w:r>
      <w:r w:rsidR="008E77D9">
        <w:t>1</w:t>
      </w:r>
      <w:r w:rsidR="0040342C">
        <w:t xml:space="preserve"> </w:t>
      </w:r>
      <w:r>
        <w:t>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rsidR="004D44DB">
        <w:t>– 4388,50</w:t>
      </w:r>
      <w:r w:rsidR="009261A4">
        <w:t xml:space="preserve"> (восемьсот пятнадцать рублей)  5</w:t>
      </w:r>
      <w:r>
        <w:t>0 копеек</w:t>
      </w:r>
      <w:r w:rsidR="001A610F">
        <w:t>.</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r w:rsidR="00387558">
        <w:t xml:space="preserve"> - </w:t>
      </w:r>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136212">
        <w:t xml:space="preserve"> с 17.04.2019 с 08.00 по 27</w:t>
      </w:r>
      <w:r w:rsidR="00387558">
        <w:t>.05</w:t>
      </w:r>
      <w:r>
        <w:t>.2019г.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136212">
        <w:rPr>
          <w:b/>
          <w:color w:val="FF0000"/>
        </w:rPr>
        <w:t>28</w:t>
      </w:r>
      <w:r w:rsidR="00387558">
        <w:rPr>
          <w:b/>
          <w:color w:val="FF0000"/>
        </w:rPr>
        <w:t>.05</w:t>
      </w:r>
      <w:r>
        <w:rPr>
          <w:b/>
          <w:color w:val="FF0000"/>
        </w:rPr>
        <w:t>.2019г</w:t>
      </w:r>
    </w:p>
    <w:p w:rsidR="00B5475B" w:rsidRPr="00CF5487" w:rsidRDefault="00B5475B" w:rsidP="00B5475B">
      <w:pPr>
        <w:ind w:firstLine="708"/>
        <w:jc w:val="both"/>
      </w:pPr>
      <w:r>
        <w:rPr>
          <w:b/>
        </w:rPr>
        <w:lastRenderedPageBreak/>
        <w:t xml:space="preserve">9. </w:t>
      </w:r>
      <w:bookmarkStart w:id="0" w:name="_GoBack"/>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136212">
        <w:t>27</w:t>
      </w:r>
      <w:r w:rsidR="00387558">
        <w:t>.05</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w:t>
      </w:r>
      <w:r w:rsidR="00582219">
        <w:t>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bookmarkEnd w:id="0"/>
      <w:r w:rsidRPr="00F82041">
        <w:t>.</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5E3C6E" w:rsidRP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Порядок осмотра </w:t>
      </w:r>
      <w:proofErr w:type="gramStart"/>
      <w:r w:rsidR="005E3C6E">
        <w:rPr>
          <w:b/>
          <w:color w:val="000000"/>
        </w:rPr>
        <w:t>З</w:t>
      </w:r>
      <w:proofErr w:type="gramEnd"/>
      <w:r w:rsidR="005E3C6E">
        <w:rPr>
          <w:b/>
          <w:color w:val="000000"/>
        </w:rPr>
        <w:t>/у на местности ежедневно с 8-00 до 12-00 кроме праздничных и выходных дней.</w:t>
      </w:r>
    </w:p>
    <w:p w:rsidR="00B5475B" w:rsidRPr="00F82041" w:rsidRDefault="005E3C6E" w:rsidP="00B5475B">
      <w:pPr>
        <w:shd w:val="clear" w:color="auto" w:fill="FFFFFF"/>
        <w:rPr>
          <w:b/>
        </w:rPr>
      </w:pPr>
      <w:r>
        <w:rPr>
          <w:b/>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136212"/>
    <w:rsid w:val="001A610F"/>
    <w:rsid w:val="00234A08"/>
    <w:rsid w:val="00387558"/>
    <w:rsid w:val="0040342C"/>
    <w:rsid w:val="004D44DB"/>
    <w:rsid w:val="00582219"/>
    <w:rsid w:val="005E3C6E"/>
    <w:rsid w:val="006E0CAC"/>
    <w:rsid w:val="00846A6F"/>
    <w:rsid w:val="008E77D9"/>
    <w:rsid w:val="009261A4"/>
    <w:rsid w:val="00A832E8"/>
    <w:rsid w:val="00B5475B"/>
    <w:rsid w:val="00B8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2019-04-15T08:45:00Z</cp:lastPrinted>
  <dcterms:created xsi:type="dcterms:W3CDTF">2019-02-11T08:35:00Z</dcterms:created>
  <dcterms:modified xsi:type="dcterms:W3CDTF">2019-04-16T10:09:00Z</dcterms:modified>
</cp:coreProperties>
</file>