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8B" w:rsidRDefault="00CF218B" w:rsidP="00CF218B">
      <w:pPr>
        <w:pStyle w:val="a3"/>
        <w:shd w:val="clear" w:color="auto" w:fill="FFFFFF"/>
        <w:spacing w:after="156" w:afterAutospacing="0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CF218B" w:rsidRDefault="00CF218B" w:rsidP="00CF218B">
      <w:pPr>
        <w:pStyle w:val="a3"/>
        <w:shd w:val="clear" w:color="auto" w:fill="FFFFFF"/>
        <w:spacing w:after="156" w:afterAutospacing="0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ПОСТАНОВЛЕНИЕ</w:t>
      </w:r>
    </w:p>
    <w:p w:rsidR="00CF218B" w:rsidRDefault="00CF218B" w:rsidP="00CF218B">
      <w:pPr>
        <w:pStyle w:val="a3"/>
        <w:shd w:val="clear" w:color="auto" w:fill="FFFFFF"/>
        <w:spacing w:after="156" w:afterAutospacing="0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От 10.10.2024 г. № 239</w:t>
      </w:r>
    </w:p>
    <w:p w:rsidR="00CF218B" w:rsidRDefault="00CF218B" w:rsidP="00CF218B">
      <w:pPr>
        <w:pStyle w:val="a3"/>
        <w:shd w:val="clear" w:color="auto" w:fill="FFFFFF"/>
        <w:spacing w:after="156" w:afterAutospacing="0"/>
        <w:jc w:val="center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рабочий поселок Посевная, улица Береговая, ЗУ 61а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 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ПОСТАНОВЛЯЕТ: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1. Присвоить адрес земельному участку с кадастровым номером земельного участка 54:28:030401:51:ЗУ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 территориальная зона – Зона застройки индивидуальными жилыми домами в границах земель населенных пунктов (нЖин), разрешенное использование – </w:t>
      </w:r>
      <w:r>
        <w:rPr>
          <w:color w:val="2C2D2E"/>
          <w:sz w:val="28"/>
          <w:szCs w:val="28"/>
        </w:rPr>
        <w:t>Ведение огородничества (13.1)</w:t>
      </w:r>
      <w:r>
        <w:rPr>
          <w:color w:val="000000"/>
          <w:sz w:val="28"/>
          <w:szCs w:val="28"/>
        </w:rPr>
        <w:t>, категория земель – земли населенных пунктов.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114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a3"/>
        <w:shd w:val="clear" w:color="auto" w:fill="FFFFFF"/>
        <w:spacing w:after="156" w:afterAutospacing="0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>Глава рабочего поселка Посевная                          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28"/>
          <w:szCs w:val="28"/>
        </w:rPr>
        <w:t xml:space="preserve">Черепановского района Новосибирской области                      М.С. </w:t>
      </w:r>
      <w:proofErr w:type="gramStart"/>
      <w:r>
        <w:rPr>
          <w:color w:val="000000"/>
          <w:sz w:val="28"/>
          <w:szCs w:val="28"/>
        </w:rPr>
        <w:t>Томина</w:t>
      </w:r>
      <w:proofErr w:type="gramEnd"/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ind w:left="576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CF218B" w:rsidRDefault="00CF218B" w:rsidP="00CF218B">
      <w:pPr>
        <w:pStyle w:val="cxspmiddlemrcssattr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color w:val="000000"/>
          <w:sz w:val="16"/>
          <w:szCs w:val="16"/>
        </w:rPr>
        <w:t>Сафронова Е.В.</w:t>
      </w:r>
    </w:p>
    <w:p w:rsidR="00CF218B" w:rsidRDefault="00CF218B" w:rsidP="00CF218B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8"/>
          <w:szCs w:val="18"/>
        </w:rPr>
      </w:pPr>
      <w:r>
        <w:rPr>
          <w:rStyle w:val="js-phone-number"/>
          <w:color w:val="000000"/>
          <w:sz w:val="16"/>
          <w:szCs w:val="16"/>
        </w:rPr>
        <w:t>8383-45-48-137</w:t>
      </w:r>
    </w:p>
    <w:p w:rsidR="001D764F" w:rsidRDefault="001D764F"/>
    <w:sectPr w:rsidR="001D764F" w:rsidSect="00340CF2">
      <w:pgSz w:w="11906" w:h="16838"/>
      <w:pgMar w:top="284" w:right="680" w:bottom="1702" w:left="1304" w:header="0" w:footer="595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F218B"/>
    <w:rsid w:val="001D764F"/>
    <w:rsid w:val="001E5E08"/>
    <w:rsid w:val="00340CF2"/>
    <w:rsid w:val="006300C3"/>
    <w:rsid w:val="00CF218B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C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F2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2024-11-06T03:54:00Z</dcterms:created>
  <dcterms:modified xsi:type="dcterms:W3CDTF">2024-11-06T03:56:00Z</dcterms:modified>
</cp:coreProperties>
</file>